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3BD71" w14:textId="2CF2AE33" w:rsidR="000C28C4" w:rsidRPr="00835A87" w:rsidRDefault="00263A4C" w:rsidP="000C28C4">
      <w:pPr>
        <w:jc w:val="center"/>
        <w:rPr>
          <w:b/>
          <w:bCs/>
        </w:rPr>
      </w:pPr>
      <w:r w:rsidRPr="00835A87">
        <w:rPr>
          <w:b/>
          <w:bCs/>
        </w:rPr>
        <w:t>Report</w:t>
      </w:r>
      <w:r w:rsidR="000C28C4" w:rsidRPr="00835A87">
        <w:rPr>
          <w:b/>
          <w:bCs/>
        </w:rPr>
        <w:t xml:space="preserve"> by the Village of Chester Commission</w:t>
      </w:r>
    </w:p>
    <w:p w14:paraId="3DF77FE7" w14:textId="10FDDF80" w:rsidR="000C28C4" w:rsidRPr="00835A87" w:rsidRDefault="00263A4C" w:rsidP="000C28C4">
      <w:pPr>
        <w:jc w:val="center"/>
        <w:rPr>
          <w:b/>
          <w:bCs/>
        </w:rPr>
      </w:pPr>
      <w:r w:rsidRPr="00835A87">
        <w:rPr>
          <w:b/>
          <w:bCs/>
        </w:rPr>
        <w:t>On the “</w:t>
      </w:r>
      <w:r w:rsidR="00A92976">
        <w:rPr>
          <w:b/>
          <w:bCs/>
        </w:rPr>
        <w:t>I</w:t>
      </w:r>
      <w:r w:rsidRPr="00835A87">
        <w:rPr>
          <w:b/>
          <w:bCs/>
        </w:rPr>
        <w:t xml:space="preserve">n Camera” Proceedings </w:t>
      </w:r>
      <w:r w:rsidR="00835A87" w:rsidRPr="00835A87">
        <w:rPr>
          <w:b/>
          <w:bCs/>
        </w:rPr>
        <w:t xml:space="preserve">Regarding a Possible Response to the </w:t>
      </w:r>
    </w:p>
    <w:p w14:paraId="5AF29151" w14:textId="77777777" w:rsidR="000C28C4" w:rsidRPr="00835A87" w:rsidRDefault="000C28C4" w:rsidP="000C28C4">
      <w:pPr>
        <w:jc w:val="center"/>
        <w:rPr>
          <w:b/>
          <w:bCs/>
        </w:rPr>
      </w:pPr>
      <w:r w:rsidRPr="00835A87">
        <w:rPr>
          <w:b/>
          <w:bCs/>
        </w:rPr>
        <w:t xml:space="preserve">Request for Proposals to </w:t>
      </w:r>
    </w:p>
    <w:p w14:paraId="26BDA672" w14:textId="77777777" w:rsidR="000C28C4" w:rsidRPr="00835A87" w:rsidRDefault="000C28C4" w:rsidP="000C28C4">
      <w:pPr>
        <w:jc w:val="center"/>
        <w:rPr>
          <w:b/>
          <w:bCs/>
        </w:rPr>
      </w:pPr>
      <w:r w:rsidRPr="00835A87">
        <w:rPr>
          <w:b/>
          <w:bCs/>
        </w:rPr>
        <w:t>Administer the Zo</w:t>
      </w:r>
      <w:r w:rsidRPr="00835A87">
        <w:rPr>
          <w:rFonts w:cstheme="minorHAnsi"/>
          <w:b/>
          <w:bCs/>
        </w:rPr>
        <w:t>é</w:t>
      </w:r>
      <w:r w:rsidRPr="00835A87">
        <w:rPr>
          <w:b/>
          <w:bCs/>
        </w:rPr>
        <w:t xml:space="preserve"> Vall</w:t>
      </w:r>
      <w:r w:rsidRPr="00835A87">
        <w:rPr>
          <w:rFonts w:cstheme="minorHAnsi"/>
          <w:b/>
          <w:bCs/>
        </w:rPr>
        <w:t>é</w:t>
      </w:r>
      <w:r w:rsidRPr="00835A87">
        <w:rPr>
          <w:b/>
          <w:bCs/>
        </w:rPr>
        <w:t xml:space="preserve"> Memorial Library</w:t>
      </w:r>
    </w:p>
    <w:p w14:paraId="2DF2810D" w14:textId="77777777" w:rsidR="009E57DE" w:rsidRDefault="009E57DE" w:rsidP="000C28C4"/>
    <w:p w14:paraId="08170AF6" w14:textId="303FDBE6" w:rsidR="00EA3603" w:rsidRDefault="009E57DE" w:rsidP="000C28C4">
      <w:r>
        <w:t>T</w:t>
      </w:r>
      <w:r w:rsidR="001C1415">
        <w:t>he Zo</w:t>
      </w:r>
      <w:r w:rsidR="001C1415">
        <w:rPr>
          <w:rFonts w:cstheme="minorHAnsi"/>
        </w:rPr>
        <w:t>é</w:t>
      </w:r>
      <w:r w:rsidR="001C1415">
        <w:t xml:space="preserve"> Vall</w:t>
      </w:r>
      <w:r w:rsidR="001C1415">
        <w:rPr>
          <w:rFonts w:cstheme="minorHAnsi"/>
        </w:rPr>
        <w:t>é</w:t>
      </w:r>
      <w:r w:rsidR="001C1415">
        <w:t xml:space="preserve"> Memorial Library </w:t>
      </w:r>
      <w:r w:rsidR="00EA3603">
        <w:t>(ZVML</w:t>
      </w:r>
      <w:r w:rsidR="00990AC5">
        <w:t xml:space="preserve"> or “the library”</w:t>
      </w:r>
      <w:r w:rsidR="00EA3603">
        <w:t xml:space="preserve">) </w:t>
      </w:r>
      <w:r w:rsidR="001C1415">
        <w:t>Board of Trustees, in partnership with the Municipality of the District of Chester</w:t>
      </w:r>
      <w:r w:rsidR="00EA3603">
        <w:t xml:space="preserve"> (the Municipality)</w:t>
      </w:r>
      <w:r w:rsidR="001A5D94">
        <w:t>,</w:t>
      </w:r>
      <w:r w:rsidR="00936727">
        <w:t xml:space="preserve"> decided in late August or early September 2025 that </w:t>
      </w:r>
      <w:r w:rsidR="001A5D94">
        <w:t>intended to issue a Request For Proposals (RFP)</w:t>
      </w:r>
      <w:r w:rsidR="00936727">
        <w:t xml:space="preserve"> for the future governance of the</w:t>
      </w:r>
      <w:r w:rsidR="00990AC5">
        <w:t xml:space="preserve"> library.  </w:t>
      </w:r>
      <w:r w:rsidR="00A02A8C">
        <w:t xml:space="preserve">After some preliminary review of the </w:t>
      </w:r>
      <w:r w:rsidR="000E7699">
        <w:t>history, the Warranty Deed, and the physical plant, the Village of Chester Commissioners considered a potential response to the RFP at the</w:t>
      </w:r>
      <w:r w:rsidR="00551018">
        <w:t>ir</w:t>
      </w:r>
      <w:r w:rsidR="000E7699">
        <w:t xml:space="preserve"> </w:t>
      </w:r>
      <w:r w:rsidR="00926F8E">
        <w:t xml:space="preserve">17 September 2025 </w:t>
      </w:r>
      <w:r w:rsidR="00881768">
        <w:t xml:space="preserve">regular </w:t>
      </w:r>
      <w:r w:rsidR="00926F8E">
        <w:t>monthly</w:t>
      </w:r>
      <w:r w:rsidR="00881768">
        <w:t xml:space="preserve"> </w:t>
      </w:r>
      <w:r w:rsidR="00926F8E">
        <w:t>meeting.  The subject</w:t>
      </w:r>
      <w:r w:rsidR="00ED1521">
        <w:t xml:space="preserve"> was included in the “In Camera” section of the Agenda, because it considered financial</w:t>
      </w:r>
      <w:r w:rsidR="00EA3603">
        <w:t xml:space="preserve"> and legal aspects of Commission governance</w:t>
      </w:r>
      <w:r w:rsidR="00551018">
        <w:t xml:space="preserve"> (see Bylaw references below)</w:t>
      </w:r>
      <w:r w:rsidR="00EA3603">
        <w:t>.</w:t>
      </w:r>
    </w:p>
    <w:p w14:paraId="29F8FACA" w14:textId="77777777" w:rsidR="00EA3603" w:rsidRDefault="00EA3603" w:rsidP="000C28C4"/>
    <w:p w14:paraId="22BEB497" w14:textId="69D01A32" w:rsidR="000C28C4" w:rsidRDefault="007A5BD0" w:rsidP="000C28C4">
      <w:r>
        <w:t>At the 17 September 2025</w:t>
      </w:r>
      <w:r w:rsidR="000C28C4">
        <w:t xml:space="preserve"> Village of Chester Commission</w:t>
      </w:r>
      <w:r>
        <w:t xml:space="preserve"> (the Commission)</w:t>
      </w:r>
      <w:r w:rsidR="00BB51A8">
        <w:t>, the Commissioners unanimously</w:t>
      </w:r>
      <w:r w:rsidR="000C28C4">
        <w:t xml:space="preserve"> decided to consider the possibility of a response to the Request for Proposals for the governance, operations and stewardship responsibilities of the Zo</w:t>
      </w:r>
      <w:r w:rsidR="000C28C4">
        <w:rPr>
          <w:rFonts w:cstheme="minorHAnsi"/>
        </w:rPr>
        <w:t>é</w:t>
      </w:r>
      <w:r w:rsidR="000C28C4">
        <w:t xml:space="preserve"> Vall</w:t>
      </w:r>
      <w:r w:rsidR="000C28C4">
        <w:rPr>
          <w:rFonts w:cstheme="minorHAnsi"/>
        </w:rPr>
        <w:t>é</w:t>
      </w:r>
      <w:r w:rsidR="000C28C4">
        <w:t xml:space="preserve"> Memorial Library</w:t>
      </w:r>
      <w:r w:rsidR="00BB51A8">
        <w:t>.  I</w:t>
      </w:r>
      <w:r w:rsidR="000C28C4">
        <w:t>t was</w:t>
      </w:r>
      <w:r w:rsidR="00BB51A8">
        <w:t xml:space="preserve"> further</w:t>
      </w:r>
      <w:r w:rsidR="000C28C4">
        <w:t xml:space="preserve"> agreed by the Commissioners that </w:t>
      </w:r>
      <w:r w:rsidR="00BB51A8">
        <w:t xml:space="preserve">all </w:t>
      </w:r>
      <w:r w:rsidR="000C28C4">
        <w:t>discussions</w:t>
      </w:r>
      <w:r w:rsidR="00BB51A8">
        <w:t xml:space="preserve"> of this matter</w:t>
      </w:r>
      <w:r w:rsidR="000C28C4">
        <w:t xml:space="preserve"> would be conducted in closed session.</w:t>
      </w:r>
    </w:p>
    <w:p w14:paraId="0922C466" w14:textId="77777777" w:rsidR="000C28C4" w:rsidRDefault="000C28C4" w:rsidP="000C28C4"/>
    <w:p w14:paraId="20EAADE8" w14:textId="0F203D2E" w:rsidR="000C28C4" w:rsidRDefault="000C28C4" w:rsidP="000C28C4">
      <w:r>
        <w:t>Th</w:t>
      </w:r>
      <w:r w:rsidR="003A1CC2">
        <w:t>e</w:t>
      </w:r>
      <w:r>
        <w:t xml:space="preserve"> decision</w:t>
      </w:r>
      <w:r w:rsidR="003A1CC2">
        <w:t xml:space="preserve"> to discuss the ZVML RFP in closed session</w:t>
      </w:r>
      <w:r>
        <w:t xml:space="preserve"> was made under the Municipal Government Act (MGA) Section 408B(2) that sets out ten topics to be discussed in closed session (often referred to as “in camera” session).  The two sections under which confidentiality were considered necessary were:</w:t>
      </w:r>
    </w:p>
    <w:p w14:paraId="661E7180" w14:textId="77777777" w:rsidR="000C28C4" w:rsidRDefault="000C28C4" w:rsidP="000C28C4"/>
    <w:p w14:paraId="38F51BA2" w14:textId="77777777" w:rsidR="000C28C4" w:rsidRDefault="000C28C4" w:rsidP="007E5BA0">
      <w:pPr>
        <w:ind w:left="720"/>
      </w:pPr>
      <w:r>
        <w:t>408B(2) (a) acquisition, sale, lease and security of village property;</w:t>
      </w:r>
    </w:p>
    <w:p w14:paraId="2E31F16A" w14:textId="6EED40CB" w:rsidR="000C28C4" w:rsidRDefault="000C28C4" w:rsidP="00EE614F">
      <w:pPr>
        <w:ind w:left="720"/>
      </w:pPr>
      <w:r>
        <w:t>408B(2) (g) legal advice eligible for solicitor-client privilege.</w:t>
      </w:r>
    </w:p>
    <w:p w14:paraId="69A2FA94" w14:textId="77777777" w:rsidR="00EE614F" w:rsidRDefault="00EE614F" w:rsidP="00EE614F">
      <w:pPr>
        <w:ind w:left="720"/>
      </w:pPr>
    </w:p>
    <w:p w14:paraId="6138B139" w14:textId="6C48BD5D" w:rsidR="00EE614F" w:rsidRDefault="00EE614F" w:rsidP="00EE614F">
      <w:r>
        <w:t>The MGA also requires that these decisions will be reported upon in public once the subject under discussion has been decided, and that decision made final and public.  This Report</w:t>
      </w:r>
      <w:r w:rsidR="00E43ED5">
        <w:t xml:space="preserve"> is prepared to meet that requirement.</w:t>
      </w:r>
    </w:p>
    <w:p w14:paraId="4D0747FF" w14:textId="77777777" w:rsidR="000C28C4" w:rsidRDefault="000C28C4" w:rsidP="000C28C4"/>
    <w:p w14:paraId="2B61EF55" w14:textId="2153DCDD" w:rsidR="000C28C4" w:rsidRDefault="000C28C4" w:rsidP="000C28C4">
      <w:r>
        <w:t xml:space="preserve">The Village of Chester Commission met In Camera </w:t>
      </w:r>
      <w:r w:rsidR="00E43ED5">
        <w:t xml:space="preserve">twice, at </w:t>
      </w:r>
      <w:r w:rsidR="00557E85">
        <w:t>the</w:t>
      </w:r>
      <w:r w:rsidR="00E43ED5">
        <w:t xml:space="preserve"> regular Commission meeting </w:t>
      </w:r>
      <w:r>
        <w:t>on 17 September 2025</w:t>
      </w:r>
      <w:r w:rsidR="00557E85">
        <w:t xml:space="preserve"> previously referenced</w:t>
      </w:r>
      <w:r w:rsidR="00E43ED5">
        <w:t>,</w:t>
      </w:r>
      <w:r>
        <w:t xml:space="preserve"> and </w:t>
      </w:r>
      <w:r w:rsidR="00E43ED5">
        <w:t xml:space="preserve">at a Special Commission Meeting on </w:t>
      </w:r>
      <w:r>
        <w:t>8 October 2025</w:t>
      </w:r>
      <w:r w:rsidR="00E43ED5">
        <w:t>,</w:t>
      </w:r>
      <w:r>
        <w:t xml:space="preserve"> to consider the Request for Proposals to administer the Zo</w:t>
      </w:r>
      <w:r>
        <w:rPr>
          <w:rFonts w:cstheme="minorHAnsi"/>
        </w:rPr>
        <w:t>é</w:t>
      </w:r>
      <w:r>
        <w:t xml:space="preserve"> Vall</w:t>
      </w:r>
      <w:r>
        <w:rPr>
          <w:rFonts w:cstheme="minorHAnsi"/>
        </w:rPr>
        <w:t>é</w:t>
      </w:r>
      <w:r>
        <w:t xml:space="preserve"> Memorial Library.  The minutes of the meetings were recorded as required under the MGA and comply with the Legislative requirements related to In Camera Meetings and have standard  evidentiary value. </w:t>
      </w:r>
      <w:r w:rsidR="00243A6C">
        <w:t>On 8 October 2025 the following motion was approved</w:t>
      </w:r>
      <w:r w:rsidR="002C5A94">
        <w:t xml:space="preserve"> to submit a reply to the RFP.  Th</w:t>
      </w:r>
      <w:r w:rsidR="003D180C">
        <w:t>e</w:t>
      </w:r>
      <w:r w:rsidR="008E6441">
        <w:t xml:space="preserve"> </w:t>
      </w:r>
      <w:r w:rsidR="000762C9">
        <w:t xml:space="preserve">Commission’s </w:t>
      </w:r>
      <w:r w:rsidR="003D180C">
        <w:t>response to the Z</w:t>
      </w:r>
      <w:r w:rsidR="000762C9">
        <w:t xml:space="preserve">VML RFP </w:t>
      </w:r>
      <w:r w:rsidR="002C5A94">
        <w:t>is available upon request</w:t>
      </w:r>
      <w:r w:rsidR="00AA6704">
        <w:t>, as are all staff reports prepared for consideration by Commissioners during the discussion and decision process.</w:t>
      </w:r>
      <w:r w:rsidR="000762C9">
        <w:t xml:space="preserve">  The minutes of the meeting, under Privacy considerations, are held in confidence for a minimum of five years, as provided in the legislation.</w:t>
      </w:r>
    </w:p>
    <w:p w14:paraId="672766B8" w14:textId="77777777" w:rsidR="000C28C4" w:rsidRDefault="000C28C4" w:rsidP="000C28C4"/>
    <w:p w14:paraId="6E1434CE" w14:textId="2C926F27" w:rsidR="005C1CC2" w:rsidRPr="005C1CC2" w:rsidRDefault="000C28C4" w:rsidP="005C1CC2">
      <w:pPr>
        <w:ind w:left="720"/>
        <w:rPr>
          <w:i/>
          <w:iCs/>
        </w:rPr>
      </w:pPr>
      <w:r w:rsidRPr="002F651C">
        <w:rPr>
          <w:i/>
          <w:iCs/>
        </w:rPr>
        <w:t>Moved by Commissioner Nauss, seconded by Commissioner Tom Mulrooney</w:t>
      </w:r>
      <w:r w:rsidR="00794FAA">
        <w:rPr>
          <w:i/>
          <w:iCs/>
        </w:rPr>
        <w:t>:</w:t>
      </w:r>
      <w:r w:rsidRPr="002F651C">
        <w:rPr>
          <w:i/>
          <w:iCs/>
        </w:rPr>
        <w:t xml:space="preserve"> That the Chester Village Commission agree to submit a response to the Request for Proposals issued by the Zoe Valle Memorial Library Board of Trustees and the Municipality of the District of Chester to manage and operate the </w:t>
      </w:r>
      <w:r w:rsidR="00794FAA">
        <w:rPr>
          <w:i/>
          <w:iCs/>
        </w:rPr>
        <w:t>Zo</w:t>
      </w:r>
      <w:r w:rsidR="00794FAA">
        <w:rPr>
          <w:rFonts w:cstheme="minorHAnsi"/>
          <w:i/>
          <w:iCs/>
        </w:rPr>
        <w:t>é</w:t>
      </w:r>
      <w:r w:rsidR="00794FAA">
        <w:rPr>
          <w:i/>
          <w:iCs/>
        </w:rPr>
        <w:t xml:space="preserve"> Vall</w:t>
      </w:r>
      <w:r w:rsidR="00794FAA">
        <w:rPr>
          <w:rFonts w:cstheme="minorHAnsi"/>
          <w:i/>
          <w:iCs/>
        </w:rPr>
        <w:t>é</w:t>
      </w:r>
      <w:r w:rsidR="00794FAA">
        <w:rPr>
          <w:i/>
          <w:iCs/>
        </w:rPr>
        <w:t xml:space="preserve"> Memorial L</w:t>
      </w:r>
      <w:r w:rsidRPr="002F651C">
        <w:rPr>
          <w:i/>
          <w:iCs/>
        </w:rPr>
        <w:t>ibrary.  Motion carried unanimously.</w:t>
      </w:r>
    </w:p>
    <w:p w14:paraId="1C79A082" w14:textId="77777777" w:rsidR="005C1CC2" w:rsidRDefault="005C1CC2" w:rsidP="000C28C4"/>
    <w:p w14:paraId="2EBD1CAD" w14:textId="093356EA" w:rsidR="00F4351C" w:rsidRDefault="009E45A8" w:rsidP="000C28C4">
      <w:r>
        <w:t>The response to the ZVML RFP was submitted, as required, on the 20</w:t>
      </w:r>
      <w:r w:rsidRPr="009E45A8">
        <w:rPr>
          <w:vertAlign w:val="superscript"/>
        </w:rPr>
        <w:t>th</w:t>
      </w:r>
      <w:r>
        <w:t xml:space="preserve"> of </w:t>
      </w:r>
      <w:r w:rsidR="00363704">
        <w:t>October</w:t>
      </w:r>
      <w:r>
        <w:t xml:space="preserve"> 2025.  Although the anticipated response </w:t>
      </w:r>
      <w:r w:rsidR="00E6580E">
        <w:t>date in the RVP was to be during November, the review and response was postponed</w:t>
      </w:r>
      <w:r w:rsidR="003B71EF">
        <w:t xml:space="preserve">.  The Committee charged with reviewing all responses to the ZVML RFP submitted their </w:t>
      </w:r>
      <w:r w:rsidR="003B71EF">
        <w:lastRenderedPageBreak/>
        <w:t xml:space="preserve">recommendations to the </w:t>
      </w:r>
      <w:r w:rsidR="00F4351C">
        <w:t>Municipality in time for consideration on the Council’s 11 December 2025 regular meeting.</w:t>
      </w:r>
    </w:p>
    <w:p w14:paraId="020BC294" w14:textId="77777777" w:rsidR="00473BB8" w:rsidRDefault="00473BB8" w:rsidP="000C28C4"/>
    <w:p w14:paraId="63458428" w14:textId="049A527C" w:rsidR="000C28C4" w:rsidRDefault="00036EF1" w:rsidP="000C28C4">
      <w:r>
        <w:t>At that meeting on</w:t>
      </w:r>
      <w:r w:rsidR="000C28C4">
        <w:t xml:space="preserve"> 11 December 2025 at the Council Meeting of the Municipality of the District of Chester, the motion was approved to accept the response by the Village of Chester Commission to the Request for Proposals for the Governance, Operations and Stewardship responsibilities of the Zo</w:t>
      </w:r>
      <w:r w:rsidR="000C28C4">
        <w:rPr>
          <w:rFonts w:cstheme="minorHAnsi"/>
        </w:rPr>
        <w:t>é</w:t>
      </w:r>
      <w:r w:rsidR="000C28C4">
        <w:t xml:space="preserve"> Vall</w:t>
      </w:r>
      <w:r w:rsidR="000C28C4">
        <w:rPr>
          <w:rFonts w:cstheme="minorHAnsi"/>
        </w:rPr>
        <w:t>é</w:t>
      </w:r>
      <w:r w:rsidR="000C28C4">
        <w:t xml:space="preserve"> Memorial Library. </w:t>
      </w:r>
    </w:p>
    <w:p w14:paraId="7CEBDF06" w14:textId="77777777" w:rsidR="000C28C4" w:rsidRDefault="000C28C4" w:rsidP="000C28C4"/>
    <w:p w14:paraId="7FD7E9FA" w14:textId="4047A349" w:rsidR="000C28C4" w:rsidRDefault="000C28C4" w:rsidP="000C28C4">
      <w:r>
        <w:t>Subsequently a</w:t>
      </w:r>
      <w:r w:rsidR="001F3CAB">
        <w:t xml:space="preserve">n email </w:t>
      </w:r>
      <w:r>
        <w:t xml:space="preserve">was received </w:t>
      </w:r>
      <w:r w:rsidR="001F3CAB">
        <w:t xml:space="preserve">by Chair Pauley </w:t>
      </w:r>
      <w:r>
        <w:t>on 15 December 2025 from the Chief Administrative Officer</w:t>
      </w:r>
      <w:r w:rsidR="00315710">
        <w:t xml:space="preserve"> of the Municipality</w:t>
      </w:r>
      <w:r>
        <w:t xml:space="preserve">, Tara Maguire, </w:t>
      </w:r>
      <w:r w:rsidR="00036EF1">
        <w:t xml:space="preserve">providing formal notice to </w:t>
      </w:r>
      <w:r w:rsidR="003A62CF">
        <w:t xml:space="preserve">the Chester Village Commission </w:t>
      </w:r>
      <w:r>
        <w:t>of this decision.  The matter is now with the legal teams of the Municipality and the Commission to begin the transition.</w:t>
      </w:r>
    </w:p>
    <w:p w14:paraId="19382551" w14:textId="77777777" w:rsidR="000C28C4" w:rsidRDefault="000C28C4" w:rsidP="000C28C4"/>
    <w:p w14:paraId="267B86F4" w14:textId="1FD4EBCD" w:rsidR="00F1510C" w:rsidRDefault="000C28C4">
      <w:r>
        <w:t>This document is the formal report by the Village of Chester Commission regarding the decision made in closed session by the Commission to reply to the Request For Proposals to administer the Zo</w:t>
      </w:r>
      <w:r>
        <w:rPr>
          <w:rFonts w:cstheme="minorHAnsi"/>
        </w:rPr>
        <w:t>é</w:t>
      </w:r>
      <w:r>
        <w:t xml:space="preserve"> Vall</w:t>
      </w:r>
      <w:r>
        <w:rPr>
          <w:rFonts w:cstheme="minorHAnsi"/>
        </w:rPr>
        <w:t>é</w:t>
      </w:r>
      <w:r>
        <w:t xml:space="preserve"> Memorial Library</w:t>
      </w:r>
      <w:r w:rsidR="003A50E7">
        <w:t>.</w:t>
      </w:r>
    </w:p>
    <w:p w14:paraId="730DEB89" w14:textId="77777777" w:rsidR="007677A5" w:rsidRDefault="007677A5"/>
    <w:p w14:paraId="61835407" w14:textId="133BADD7" w:rsidR="007677A5" w:rsidRDefault="007677A5">
      <w:r>
        <w:t>Submitted by</w:t>
      </w:r>
    </w:p>
    <w:p w14:paraId="30B07252" w14:textId="77777777" w:rsidR="007677A5" w:rsidRDefault="007677A5"/>
    <w:p w14:paraId="37ED7089" w14:textId="77777777" w:rsidR="007677A5" w:rsidRDefault="007677A5"/>
    <w:p w14:paraId="2FFB1D04" w14:textId="77777777" w:rsidR="007677A5" w:rsidRDefault="007677A5"/>
    <w:p w14:paraId="21F0174D" w14:textId="77777777" w:rsidR="007677A5" w:rsidRDefault="007677A5"/>
    <w:p w14:paraId="64908FC5" w14:textId="22A738F3" w:rsidR="007677A5" w:rsidRDefault="007677A5">
      <w:r>
        <w:t>Geraldine Pauley</w:t>
      </w:r>
    </w:p>
    <w:p w14:paraId="3A0326FD" w14:textId="65FA74A9" w:rsidR="007677A5" w:rsidRDefault="007677A5">
      <w:r>
        <w:t>Chair</w:t>
      </w:r>
    </w:p>
    <w:p w14:paraId="2C5AA963" w14:textId="4022BBA6" w:rsidR="007677A5" w:rsidRDefault="007677A5">
      <w:r>
        <w:t>Village of Chester Commission</w:t>
      </w:r>
    </w:p>
    <w:p w14:paraId="181266F5" w14:textId="50EC7EFE" w:rsidR="007677A5" w:rsidRDefault="007677A5">
      <w:r>
        <w:t>21 January 2026</w:t>
      </w:r>
    </w:p>
    <w:sectPr w:rsidR="007677A5">
      <w:footerReference w:type="default" r:id="rI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FBB7F2" w14:textId="77777777" w:rsidR="00576288" w:rsidRDefault="00576288" w:rsidP="006534C5">
      <w:r>
        <w:separator/>
      </w:r>
    </w:p>
  </w:endnote>
  <w:endnote w:type="continuationSeparator" w:id="0">
    <w:p w14:paraId="76B382C5" w14:textId="77777777" w:rsidR="00576288" w:rsidRDefault="00576288" w:rsidP="00653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33AB7" w14:textId="57DA2C5F" w:rsidR="006534C5" w:rsidRDefault="00000000">
    <w:pPr>
      <w:pStyle w:val="Footer"/>
    </w:pPr>
    <w:r>
      <w:rPr>
        <w:noProof/>
      </w:rPr>
      <w:pict w14:anchorId="6333BA60">
        <v:rect id="Rectangle 247"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" filled="f" strokecolor="#747070 [1614]" strokeweight="1.25pt">
          <w10:wrap anchorx="page" anchory="page"/>
        </v:rect>
      </w:pict>
    </w:r>
    <w:r w:rsidR="00A92976">
      <w:rPr>
        <w:color w:val="4472C4" w:themeColor="accent1"/>
      </w:rPr>
      <w:t xml:space="preserve">Zoe Valle Library/Report on reply to RFP to ZVML  Jan 2026                                                                         </w:t>
    </w:r>
    <w:r w:rsidR="00A92976">
      <w:rPr>
        <w:rFonts w:asciiTheme="majorHAnsi" w:eastAsiaTheme="majorEastAsia" w:hAnsiTheme="majorHAnsi" w:cstheme="majorBidi"/>
        <w:color w:val="4472C4" w:themeColor="accent1"/>
        <w:sz w:val="20"/>
        <w:szCs w:val="20"/>
      </w:rPr>
      <w:t xml:space="preserve">pg.  </w:t>
    </w:r>
    <w:r w:rsidR="00A92976">
      <w:rPr>
        <w:rFonts w:eastAsiaTheme="minorEastAsia"/>
        <w:color w:val="4472C4" w:themeColor="accent1"/>
        <w:sz w:val="20"/>
        <w:szCs w:val="20"/>
      </w:rPr>
      <w:fldChar w:fldCharType="begin"/>
    </w:r>
    <w:r w:rsidR="00A92976">
      <w:rPr>
        <w:color w:val="4472C4" w:themeColor="accent1"/>
        <w:sz w:val="20"/>
        <w:szCs w:val="20"/>
      </w:rPr>
      <w:instrText xml:space="preserve"> PAGE    \* MERGEFORMAT </w:instrText>
    </w:r>
    <w:r w:rsidR="00A92976">
      <w:rPr>
        <w:rFonts w:eastAsiaTheme="minorEastAsia"/>
        <w:color w:val="4472C4" w:themeColor="accent1"/>
        <w:sz w:val="20"/>
        <w:szCs w:val="20"/>
      </w:rPr>
      <w:fldChar w:fldCharType="separate"/>
    </w:r>
    <w:r w:rsidR="00A92976">
      <w:rPr>
        <w:rFonts w:asciiTheme="majorHAnsi" w:eastAsiaTheme="majorEastAsia" w:hAnsiTheme="majorHAnsi" w:cstheme="majorBidi"/>
        <w:noProof/>
        <w:color w:val="4472C4" w:themeColor="accent1"/>
        <w:sz w:val="20"/>
        <w:szCs w:val="20"/>
      </w:rPr>
      <w:t>2</w:t>
    </w:r>
    <w:r w:rsidR="00A92976">
      <w:rPr>
        <w:rFonts w:asciiTheme="majorHAnsi" w:eastAsiaTheme="majorEastAsia" w:hAnsiTheme="majorHAnsi" w:cstheme="majorBidi"/>
        <w:noProof/>
        <w:color w:val="4472C4" w:themeColor="accent1"/>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BD3AB5" w14:textId="77777777" w:rsidR="00576288" w:rsidRDefault="00576288" w:rsidP="006534C5">
      <w:r>
        <w:separator/>
      </w:r>
    </w:p>
  </w:footnote>
  <w:footnote w:type="continuationSeparator" w:id="0">
    <w:p w14:paraId="0E7CD4FE" w14:textId="77777777" w:rsidR="00576288" w:rsidRDefault="00576288" w:rsidP="006534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C28C4"/>
    <w:rsid w:val="00036EF1"/>
    <w:rsid w:val="00062992"/>
    <w:rsid w:val="000762C9"/>
    <w:rsid w:val="000C28C4"/>
    <w:rsid w:val="000E7699"/>
    <w:rsid w:val="0012772C"/>
    <w:rsid w:val="001907D0"/>
    <w:rsid w:val="001A5D94"/>
    <w:rsid w:val="001C1415"/>
    <w:rsid w:val="001F3CAB"/>
    <w:rsid w:val="00222B81"/>
    <w:rsid w:val="00243A6C"/>
    <w:rsid w:val="00263A4C"/>
    <w:rsid w:val="00266041"/>
    <w:rsid w:val="002973D3"/>
    <w:rsid w:val="002C5A94"/>
    <w:rsid w:val="002F006E"/>
    <w:rsid w:val="00315710"/>
    <w:rsid w:val="00363704"/>
    <w:rsid w:val="0037270C"/>
    <w:rsid w:val="003A1CC2"/>
    <w:rsid w:val="003A50E7"/>
    <w:rsid w:val="003A62CF"/>
    <w:rsid w:val="003B71EF"/>
    <w:rsid w:val="003D180C"/>
    <w:rsid w:val="003F01A1"/>
    <w:rsid w:val="00473BB8"/>
    <w:rsid w:val="00502DE3"/>
    <w:rsid w:val="00551018"/>
    <w:rsid w:val="00557E85"/>
    <w:rsid w:val="00576288"/>
    <w:rsid w:val="005C1CC2"/>
    <w:rsid w:val="005E69C1"/>
    <w:rsid w:val="006534C5"/>
    <w:rsid w:val="007677A5"/>
    <w:rsid w:val="00794FAA"/>
    <w:rsid w:val="007A42D3"/>
    <w:rsid w:val="007A5BD0"/>
    <w:rsid w:val="007E5BA0"/>
    <w:rsid w:val="00835A87"/>
    <w:rsid w:val="00881768"/>
    <w:rsid w:val="008E6441"/>
    <w:rsid w:val="00913F3A"/>
    <w:rsid w:val="00922C63"/>
    <w:rsid w:val="00926F8E"/>
    <w:rsid w:val="00936727"/>
    <w:rsid w:val="00990AC5"/>
    <w:rsid w:val="009E45A8"/>
    <w:rsid w:val="009E57DE"/>
    <w:rsid w:val="00A02A8C"/>
    <w:rsid w:val="00A92976"/>
    <w:rsid w:val="00AA14CC"/>
    <w:rsid w:val="00AA6704"/>
    <w:rsid w:val="00B074FA"/>
    <w:rsid w:val="00BB51A8"/>
    <w:rsid w:val="00BE2B33"/>
    <w:rsid w:val="00C41A6A"/>
    <w:rsid w:val="00D60434"/>
    <w:rsid w:val="00DF3ACD"/>
    <w:rsid w:val="00E43ED5"/>
    <w:rsid w:val="00E6580E"/>
    <w:rsid w:val="00EA3603"/>
    <w:rsid w:val="00ED1521"/>
    <w:rsid w:val="00EE614F"/>
    <w:rsid w:val="00F1510C"/>
    <w:rsid w:val="00F4351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DEDDA"/>
  <w15:chartTrackingRefBased/>
  <w15:docId w15:val="{43AB0BEF-C247-4E94-A436-9D3A92A8D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8C4"/>
  </w:style>
  <w:style w:type="paragraph" w:styleId="Heading1">
    <w:name w:val="heading 1"/>
    <w:basedOn w:val="Normal"/>
    <w:next w:val="Normal"/>
    <w:link w:val="Heading1Char"/>
    <w:uiPriority w:val="9"/>
    <w:qFormat/>
    <w:rsid w:val="000C28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C28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C28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C28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C28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C28C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28C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28C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28C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28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C28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C28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C28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C28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C28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28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28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28C4"/>
    <w:rPr>
      <w:rFonts w:eastAsiaTheme="majorEastAsia" w:cstheme="majorBidi"/>
      <w:color w:val="272727" w:themeColor="text1" w:themeTint="D8"/>
    </w:rPr>
  </w:style>
  <w:style w:type="paragraph" w:styleId="Title">
    <w:name w:val="Title"/>
    <w:basedOn w:val="Normal"/>
    <w:next w:val="Normal"/>
    <w:link w:val="TitleChar"/>
    <w:uiPriority w:val="10"/>
    <w:qFormat/>
    <w:rsid w:val="000C28C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28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28C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28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28C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C28C4"/>
    <w:rPr>
      <w:i/>
      <w:iCs/>
      <w:color w:val="404040" w:themeColor="text1" w:themeTint="BF"/>
    </w:rPr>
  </w:style>
  <w:style w:type="paragraph" w:styleId="ListParagraph">
    <w:name w:val="List Paragraph"/>
    <w:basedOn w:val="Normal"/>
    <w:uiPriority w:val="34"/>
    <w:qFormat/>
    <w:rsid w:val="000C28C4"/>
    <w:pPr>
      <w:ind w:left="720"/>
      <w:contextualSpacing/>
    </w:pPr>
  </w:style>
  <w:style w:type="character" w:styleId="IntenseEmphasis">
    <w:name w:val="Intense Emphasis"/>
    <w:basedOn w:val="DefaultParagraphFont"/>
    <w:uiPriority w:val="21"/>
    <w:qFormat/>
    <w:rsid w:val="000C28C4"/>
    <w:rPr>
      <w:i/>
      <w:iCs/>
      <w:color w:val="2F5496" w:themeColor="accent1" w:themeShade="BF"/>
    </w:rPr>
  </w:style>
  <w:style w:type="paragraph" w:styleId="IntenseQuote">
    <w:name w:val="Intense Quote"/>
    <w:basedOn w:val="Normal"/>
    <w:next w:val="Normal"/>
    <w:link w:val="IntenseQuoteChar"/>
    <w:uiPriority w:val="30"/>
    <w:qFormat/>
    <w:rsid w:val="000C28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C28C4"/>
    <w:rPr>
      <w:i/>
      <w:iCs/>
      <w:color w:val="2F5496" w:themeColor="accent1" w:themeShade="BF"/>
    </w:rPr>
  </w:style>
  <w:style w:type="character" w:styleId="IntenseReference">
    <w:name w:val="Intense Reference"/>
    <w:basedOn w:val="DefaultParagraphFont"/>
    <w:uiPriority w:val="32"/>
    <w:qFormat/>
    <w:rsid w:val="000C28C4"/>
    <w:rPr>
      <w:b/>
      <w:bCs/>
      <w:smallCaps/>
      <w:color w:val="2F5496" w:themeColor="accent1" w:themeShade="BF"/>
      <w:spacing w:val="5"/>
    </w:rPr>
  </w:style>
  <w:style w:type="paragraph" w:styleId="Header">
    <w:name w:val="header"/>
    <w:basedOn w:val="Normal"/>
    <w:link w:val="HeaderChar"/>
    <w:uiPriority w:val="99"/>
    <w:unhideWhenUsed/>
    <w:rsid w:val="006534C5"/>
    <w:pPr>
      <w:tabs>
        <w:tab w:val="center" w:pos="4680"/>
        <w:tab w:val="right" w:pos="9360"/>
      </w:tabs>
    </w:pPr>
  </w:style>
  <w:style w:type="character" w:customStyle="1" w:styleId="HeaderChar">
    <w:name w:val="Header Char"/>
    <w:basedOn w:val="DefaultParagraphFont"/>
    <w:link w:val="Header"/>
    <w:uiPriority w:val="99"/>
    <w:rsid w:val="006534C5"/>
  </w:style>
  <w:style w:type="paragraph" w:styleId="Footer">
    <w:name w:val="footer"/>
    <w:basedOn w:val="Normal"/>
    <w:link w:val="FooterChar"/>
    <w:uiPriority w:val="99"/>
    <w:unhideWhenUsed/>
    <w:rsid w:val="006534C5"/>
    <w:pPr>
      <w:tabs>
        <w:tab w:val="center" w:pos="4680"/>
        <w:tab w:val="right" w:pos="9360"/>
      </w:tabs>
    </w:pPr>
  </w:style>
  <w:style w:type="character" w:customStyle="1" w:styleId="FooterChar">
    <w:name w:val="Footer Char"/>
    <w:basedOn w:val="DefaultParagraphFont"/>
    <w:link w:val="Footer"/>
    <w:uiPriority w:val="99"/>
    <w:rsid w:val="006534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2</Pages>
  <Words>703</Words>
  <Characters>3805</Characters>
  <Application>Microsoft Office Word</Application>
  <DocSecurity>0</DocSecurity>
  <Lines>165</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Pauley</dc:creator>
  <cp:keywords/>
  <dc:description/>
  <cp:lastModifiedBy>Geraldine Pauley</cp:lastModifiedBy>
  <cp:revision>56</cp:revision>
  <cp:lastPrinted>2026-01-08T16:14:00Z</cp:lastPrinted>
  <dcterms:created xsi:type="dcterms:W3CDTF">2025-12-27T18:53:00Z</dcterms:created>
  <dcterms:modified xsi:type="dcterms:W3CDTF">2026-01-15T13:58:00Z</dcterms:modified>
</cp:coreProperties>
</file>